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622"/>
      </w:tblGrid>
      <w:tr w:rsidR="00196C88">
        <w:tc>
          <w:tcPr>
            <w:tcW w:w="4732" w:type="dxa"/>
            <w:shd w:val="clear" w:color="auto" w:fill="auto"/>
          </w:tcPr>
          <w:p w:rsidR="00C31909" w:rsidRPr="006A6216" w:rsidRDefault="00C31909" w:rsidP="00C31909">
            <w:pPr>
              <w:tabs>
                <w:tab w:val="left" w:pos="567"/>
                <w:tab w:val="left" w:pos="6105"/>
                <w:tab w:val="left" w:pos="81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A6216">
              <w:rPr>
                <w:rFonts w:ascii="Times New Roman" w:eastAsia="Times New Roman" w:hAnsi="Times New Roman"/>
                <w:b/>
                <w:sz w:val="32"/>
                <w:szCs w:val="32"/>
              </w:rPr>
              <w:t>УТВЕРЖДАЮ:</w:t>
            </w:r>
          </w:p>
          <w:p w:rsidR="00C31909" w:rsidRPr="00C31909" w:rsidRDefault="00C31909" w:rsidP="00C31909">
            <w:pPr>
              <w:tabs>
                <w:tab w:val="left" w:pos="567"/>
                <w:tab w:val="left" w:pos="6105"/>
                <w:tab w:val="left" w:pos="814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1909" w:rsidRPr="00C31909" w:rsidRDefault="00C31909" w:rsidP="00C31909">
            <w:pPr>
              <w:tabs>
                <w:tab w:val="left" w:pos="567"/>
                <w:tab w:val="left" w:pos="6105"/>
                <w:tab w:val="left" w:pos="814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31909">
              <w:rPr>
                <w:rFonts w:ascii="Times New Roman" w:eastAsia="Times New Roman" w:hAnsi="Times New Roman"/>
                <w:sz w:val="32"/>
                <w:szCs w:val="32"/>
              </w:rPr>
              <w:t>Президент АНСОО</w:t>
            </w:r>
          </w:p>
          <w:p w:rsidR="00C31909" w:rsidRPr="00C31909" w:rsidRDefault="00C31909" w:rsidP="00C31909">
            <w:pPr>
              <w:tabs>
                <w:tab w:val="left" w:pos="567"/>
                <w:tab w:val="left" w:pos="6105"/>
                <w:tab w:val="left" w:pos="814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31909">
              <w:rPr>
                <w:rFonts w:ascii="Times New Roman" w:eastAsia="Times New Roman" w:hAnsi="Times New Roman"/>
                <w:sz w:val="32"/>
                <w:szCs w:val="32"/>
              </w:rPr>
              <w:t xml:space="preserve">«Центр боевых искусств»              </w:t>
            </w:r>
          </w:p>
          <w:p w:rsidR="00C31909" w:rsidRPr="00C31909" w:rsidRDefault="00C31909" w:rsidP="00C31909">
            <w:pPr>
              <w:tabs>
                <w:tab w:val="left" w:pos="567"/>
                <w:tab w:val="left" w:pos="6105"/>
                <w:tab w:val="left" w:pos="814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1909" w:rsidRPr="00C31909" w:rsidRDefault="00C31909" w:rsidP="00C31909">
            <w:pPr>
              <w:tabs>
                <w:tab w:val="left" w:pos="567"/>
                <w:tab w:val="left" w:pos="6105"/>
                <w:tab w:val="left" w:pos="814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1909" w:rsidRPr="00C31909" w:rsidRDefault="00C31909" w:rsidP="00C31909">
            <w:pPr>
              <w:tabs>
                <w:tab w:val="left" w:pos="567"/>
                <w:tab w:val="left" w:pos="6105"/>
                <w:tab w:val="left" w:pos="814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31909">
              <w:rPr>
                <w:rFonts w:ascii="Times New Roman" w:eastAsia="Times New Roman" w:hAnsi="Times New Roman"/>
                <w:sz w:val="32"/>
                <w:szCs w:val="32"/>
              </w:rPr>
              <w:t>_______________А. В. Ким «___»_____________2019 г.</w:t>
            </w:r>
          </w:p>
          <w:p w:rsidR="00196C88" w:rsidRPr="00C31909" w:rsidRDefault="00196C8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2" w:type="dxa"/>
            <w:shd w:val="clear" w:color="auto" w:fill="auto"/>
          </w:tcPr>
          <w:p w:rsidR="00196C88" w:rsidRPr="006A6216" w:rsidRDefault="00C31909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A6216">
              <w:rPr>
                <w:rFonts w:ascii="Times New Roman" w:hAnsi="Times New Roman" w:cs="Times New Roman"/>
                <w:b/>
                <w:sz w:val="32"/>
                <w:szCs w:val="28"/>
              </w:rPr>
              <w:t>УТВЕРЖДАЮ:</w:t>
            </w:r>
          </w:p>
          <w:p w:rsidR="00196C88" w:rsidRDefault="00196C88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C88" w:rsidRDefault="00C31909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Руководитель</w:t>
            </w:r>
          </w:p>
          <w:p w:rsidR="00196C88" w:rsidRDefault="00C31909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Спортивно-танцевального клуба «Альянс» (АНО)</w:t>
            </w:r>
          </w:p>
          <w:p w:rsidR="00196C88" w:rsidRDefault="00196C8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  <w:p w:rsidR="00196C88" w:rsidRDefault="00C31909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____________Т.В. Егорова</w:t>
            </w:r>
          </w:p>
          <w:p w:rsidR="00C31909" w:rsidRDefault="00C31909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C31909">
              <w:rPr>
                <w:rFonts w:ascii="Times New Roman" w:eastAsia="Times New Roman" w:hAnsi="Times New Roman"/>
                <w:sz w:val="32"/>
                <w:szCs w:val="32"/>
              </w:rPr>
              <w:t>«___»_____________2019 г.</w:t>
            </w:r>
          </w:p>
        </w:tc>
      </w:tr>
    </w:tbl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Pr="00C31909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31909" w:rsidRPr="00C31909" w:rsidRDefault="00C31909" w:rsidP="00C31909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31909">
        <w:rPr>
          <w:rFonts w:ascii="Times New Roman" w:hAnsi="Times New Roman"/>
          <w:b/>
          <w:sz w:val="40"/>
          <w:szCs w:val="40"/>
        </w:rPr>
        <w:t>РЕГЛАМЕНТ</w:t>
      </w:r>
    </w:p>
    <w:p w:rsidR="00C31909" w:rsidRDefault="00C31909" w:rsidP="00C31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3190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 танцевальному спорту </w:t>
      </w:r>
    </w:p>
    <w:p w:rsidR="00C31909" w:rsidRDefault="00C31909" w:rsidP="00C31909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31909">
        <w:rPr>
          <w:rFonts w:ascii="Times New Roman" w:hAnsi="Times New Roman"/>
          <w:b/>
          <w:sz w:val="40"/>
          <w:szCs w:val="40"/>
        </w:rPr>
        <w:t>к положению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31909">
        <w:rPr>
          <w:rFonts w:ascii="Times New Roman" w:hAnsi="Times New Roman"/>
          <w:b/>
          <w:sz w:val="40"/>
          <w:szCs w:val="40"/>
        </w:rPr>
        <w:t xml:space="preserve">о проведении </w:t>
      </w:r>
    </w:p>
    <w:p w:rsidR="00C31909" w:rsidRPr="00C31909" w:rsidRDefault="00C31909" w:rsidP="00C31909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</w:t>
      </w:r>
      <w:r w:rsidRPr="00C31909">
        <w:rPr>
          <w:rFonts w:ascii="Times New Roman" w:hAnsi="Times New Roman"/>
          <w:b/>
          <w:sz w:val="40"/>
          <w:szCs w:val="40"/>
        </w:rPr>
        <w:t xml:space="preserve">ткрытого </w:t>
      </w:r>
      <w:r>
        <w:rPr>
          <w:rFonts w:ascii="Times New Roman" w:hAnsi="Times New Roman"/>
          <w:b/>
          <w:sz w:val="40"/>
          <w:szCs w:val="40"/>
        </w:rPr>
        <w:t>Ф</w:t>
      </w:r>
      <w:r w:rsidRPr="00C31909">
        <w:rPr>
          <w:rFonts w:ascii="Times New Roman" w:hAnsi="Times New Roman"/>
          <w:b/>
          <w:sz w:val="40"/>
          <w:szCs w:val="40"/>
        </w:rPr>
        <w:t>естиваля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31909">
        <w:rPr>
          <w:rFonts w:ascii="Times New Roman" w:hAnsi="Times New Roman"/>
          <w:b/>
          <w:sz w:val="40"/>
          <w:szCs w:val="40"/>
        </w:rPr>
        <w:t>массового спорта</w:t>
      </w:r>
    </w:p>
    <w:p w:rsidR="00C31909" w:rsidRPr="00C31909" w:rsidRDefault="00C31909" w:rsidP="00C3190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C31909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«СОДРУЖЕСТВО»</w:t>
      </w:r>
    </w:p>
    <w:p w:rsidR="00196C88" w:rsidRPr="00C31909" w:rsidRDefault="00196C88">
      <w:pPr>
        <w:spacing w:after="0" w:line="240" w:lineRule="auto"/>
        <w:ind w:left="65" w:right="65"/>
        <w:jc w:val="center"/>
        <w:rPr>
          <w:rFonts w:ascii="Times New Roman" w:hAnsi="Times New Roman" w:cs="Times New Roman"/>
          <w:sz w:val="40"/>
          <w:szCs w:val="40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09" w:rsidRDefault="00C31909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09" w:rsidRDefault="00C31909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09" w:rsidRDefault="00C31909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09" w:rsidRDefault="00C31909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1909" w:rsidRDefault="00C31909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C88" w:rsidRDefault="00196C88">
      <w:pPr>
        <w:spacing w:after="0" w:line="240" w:lineRule="auto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09" w:rsidRPr="00A221A7" w:rsidRDefault="00C31909" w:rsidP="00C319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221A7">
        <w:rPr>
          <w:rFonts w:ascii="Times New Roman" w:eastAsia="Times New Roman" w:hAnsi="Times New Roman"/>
          <w:b/>
          <w:bCs/>
          <w:sz w:val="28"/>
          <w:szCs w:val="28"/>
        </w:rPr>
        <w:t>Краснодарский край</w:t>
      </w:r>
    </w:p>
    <w:p w:rsidR="00C31909" w:rsidRPr="00A221A7" w:rsidRDefault="00C31909" w:rsidP="00C319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221A7">
        <w:rPr>
          <w:rFonts w:ascii="Times New Roman" w:eastAsia="Times New Roman" w:hAnsi="Times New Roman"/>
          <w:b/>
          <w:bCs/>
          <w:sz w:val="28"/>
          <w:szCs w:val="28"/>
        </w:rPr>
        <w:t>Город-курорт Анапа</w:t>
      </w:r>
    </w:p>
    <w:p w:rsidR="00C31909" w:rsidRPr="00A221A7" w:rsidRDefault="00C31909" w:rsidP="00C319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2019</w:t>
      </w:r>
      <w:r w:rsidRPr="00A221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96C88" w:rsidRDefault="00C31909">
      <w:pPr>
        <w:pStyle w:val="ab"/>
        <w:spacing w:before="240"/>
        <w:ind w:left="610" w:right="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Введение</w:t>
      </w:r>
    </w:p>
    <w:p w:rsidR="00C31909" w:rsidRPr="00440E17" w:rsidRDefault="00C31909" w:rsidP="00C3190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6C88" w:rsidRDefault="00C31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соответствии:</w:t>
      </w:r>
    </w:p>
    <w:p w:rsidR="00196C88" w:rsidRDefault="00C31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календарным планом официальных физкультурных и спортивных мероприятий муниципального образования город-курорт Анапа  на 2018 год;</w:t>
      </w:r>
    </w:p>
    <w:p w:rsidR="00196C88" w:rsidRDefault="00C31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правилами вида спорта «танцевальный спорт», утвержденными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Минспорттуризмом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(приказ от 3 марта 2010 года № 253);</w:t>
      </w:r>
    </w:p>
    <w:p w:rsidR="00196C88" w:rsidRDefault="00C31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правилами Общероссийской общественной организацией «Всероссийская федерация танцевального спорта и акробатического рок-н-ролла» «О возрастных категориях и классах мастерства спортсменов», утверждёнными решением Президиума «Всероссийской федерации танцевального спорта и акробатического рок-н-ролла» от 01 октября 2012, с изменениями и дополнениями;</w:t>
      </w:r>
    </w:p>
    <w:p w:rsidR="00196C88" w:rsidRDefault="00C31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правилами Общероссийской общественной организацией «Всероссийская федерация танцевального спорта и акробатического рок-н-ролла» «О танцах, допустимых фигурах и музыкальном сопровождении» утверждёнными решением Президиума «Всероссийской федерации танцевального спорта и акробатического рок-н-ролла» (вступили в силу с 01 сентября 2015 года);</w:t>
      </w:r>
    </w:p>
    <w:p w:rsidR="00196C88" w:rsidRDefault="00C319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документами «Всероссийской федерацией танцевального спорта и акробатического рок-н-ролла», регламентирующих организацию и проведение спортивных мероприятий.</w:t>
      </w:r>
    </w:p>
    <w:p w:rsidR="00196C88" w:rsidRDefault="00C31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Регламент регулирует вопросы, связанные с организацией и проведением спортивных мероприятий по танцевальному спорту муниципального образования город-курорт Анапа.</w:t>
      </w:r>
    </w:p>
    <w:p w:rsidR="00196C88" w:rsidRDefault="00196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88" w:rsidRDefault="00C319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проведения</w:t>
      </w:r>
      <w:r w:rsidR="00E43156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</w:p>
    <w:p w:rsidR="00196C88" w:rsidRDefault="00196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6C88" w:rsidRDefault="00C31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Фестиваль проводится с целью развития танцевального спорта в муниципальном образовании город-курорт Анапа, активизации и стимулирования деятельности танцевальных коллективов, повышение их роли в патриотическом, нравственном, эстетическом воспитании подрастающего поколения и выполняет следующие задачи:</w:t>
      </w:r>
    </w:p>
    <w:p w:rsidR="00196C88" w:rsidRDefault="00C31909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овышение спортивного мастерства спортсменов, уровня подготовки спортивного резерва </w:t>
      </w:r>
      <w:r>
        <w:rPr>
          <w:rFonts w:ascii="Times New Roman" w:hAnsi="Times New Roman" w:cs="Times New Roman"/>
          <w:bCs/>
          <w:sz w:val="28"/>
          <w:szCs w:val="28"/>
        </w:rPr>
        <w:t>и выполнение разрядных нормативов;</w:t>
      </w:r>
    </w:p>
    <w:p w:rsidR="00196C88" w:rsidRDefault="00C31909">
      <w:pPr>
        <w:shd w:val="clear" w:color="auto" w:fill="FFFFFF"/>
        <w:tabs>
          <w:tab w:val="left" w:pos="720"/>
        </w:tabs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ыявление сильнейших спортсменов и комплектование спортивной сборной команды для участия во всероссийских и международных соревнованиях;</w:t>
      </w:r>
    </w:p>
    <w:p w:rsidR="00196C88" w:rsidRDefault="00C3190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творческого потенциала молодёжи;</w:t>
      </w:r>
    </w:p>
    <w:p w:rsidR="00196C88" w:rsidRDefault="00C3190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обмен опытом тренерской работы;</w:t>
      </w:r>
    </w:p>
    <w:p w:rsidR="00196C88" w:rsidRDefault="00C3190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развитие детского и молодежного спорта.</w:t>
      </w:r>
    </w:p>
    <w:p w:rsidR="00196C88" w:rsidRDefault="00C3190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Организаторы </w:t>
      </w:r>
      <w:r w:rsidR="00E43156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196C88" w:rsidRDefault="00196C8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C88" w:rsidRDefault="00C3190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67769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ДЮСШ №5 МО г-к Анапа,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 Анапа,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12, д. 24Е (далее МКУ ДО ДЮСШ №5 МО г-к Анапа) и </w:t>
      </w:r>
      <w:r>
        <w:rPr>
          <w:rFonts w:ascii="Times New Roman" w:hAnsi="Times New Roman" w:cs="Times New Roman"/>
          <w:sz w:val="28"/>
          <w:szCs w:val="28"/>
        </w:rPr>
        <w:t>Автономную некоммерческую организацию с</w:t>
      </w:r>
      <w:r>
        <w:rPr>
          <w:rFonts w:ascii="Times New Roman" w:eastAsia="Times New Roman" w:hAnsi="Times New Roman" w:cs="Times New Roman"/>
          <w:sz w:val="28"/>
          <w:szCs w:val="28"/>
        </w:rPr>
        <w:t>портивно-танцевальный клуб «Альянс», г. Анапа, ул. Новороссийская, 238-53 (далее — СТК «Альянс»)</w:t>
      </w:r>
    </w:p>
    <w:p w:rsidR="00196C88" w:rsidRDefault="00C3190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регламентом проведения </w:t>
      </w:r>
      <w:r w:rsidR="0067769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судейскую коллегию. Главная судейская коллегия </w:t>
      </w:r>
      <w:r w:rsidR="0067769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проводящей организацией.</w:t>
      </w:r>
    </w:p>
    <w:p w:rsidR="00196C88" w:rsidRDefault="00196C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C88" w:rsidRDefault="00C319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677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и сроки проведения</w:t>
      </w:r>
      <w:r w:rsidR="00E4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Фестиваля</w:t>
      </w:r>
    </w:p>
    <w:p w:rsidR="00677698" w:rsidRDefault="00677698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698" w:rsidRPr="00ED7F46" w:rsidRDefault="00677698" w:rsidP="00677698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ED7F46">
        <w:rPr>
          <w:rFonts w:ascii="Times New Roman" w:hAnsi="Times New Roman"/>
          <w:sz w:val="28"/>
          <w:szCs w:val="28"/>
        </w:rPr>
        <w:t xml:space="preserve">Фестиваль проводится в </w:t>
      </w:r>
      <w:r>
        <w:rPr>
          <w:rFonts w:ascii="Times New Roman" w:hAnsi="Times New Roman"/>
          <w:sz w:val="28"/>
          <w:szCs w:val="28"/>
        </w:rPr>
        <w:t>г. Анапе, Краснодарского края 16</w:t>
      </w:r>
      <w:r w:rsidRPr="00ED7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2019 года.</w:t>
      </w:r>
    </w:p>
    <w:p w:rsidR="00677698" w:rsidRDefault="00677698" w:rsidP="00677698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ED7F46">
        <w:rPr>
          <w:rFonts w:ascii="Times New Roman" w:hAnsi="Times New Roman"/>
          <w:sz w:val="28"/>
          <w:szCs w:val="28"/>
        </w:rPr>
        <w:t xml:space="preserve">Место проведения – КСИК ЛОК «ВИТЯЗЬ» </w:t>
      </w:r>
      <w:r>
        <w:rPr>
          <w:rFonts w:ascii="Times New Roman" w:hAnsi="Times New Roman"/>
          <w:sz w:val="28"/>
          <w:szCs w:val="28"/>
        </w:rPr>
        <w:t xml:space="preserve">Место проведения – </w:t>
      </w:r>
      <w:r w:rsidRPr="00936235">
        <w:rPr>
          <w:rFonts w:ascii="Times New Roman" w:hAnsi="Times New Roman"/>
          <w:sz w:val="28"/>
          <w:szCs w:val="28"/>
        </w:rPr>
        <w:t xml:space="preserve">СК «Витязь» </w:t>
      </w:r>
      <w:r>
        <w:rPr>
          <w:rFonts w:ascii="Times New Roman" w:hAnsi="Times New Roman"/>
          <w:sz w:val="28"/>
          <w:szCs w:val="28"/>
        </w:rPr>
        <w:t>(</w:t>
      </w:r>
      <w:r w:rsidRPr="00936235">
        <w:rPr>
          <w:rFonts w:ascii="Times New Roman" w:hAnsi="Times New Roman"/>
          <w:sz w:val="28"/>
          <w:szCs w:val="28"/>
        </w:rPr>
        <w:t>Краснодарский край</w:t>
      </w:r>
      <w:r>
        <w:rPr>
          <w:rFonts w:ascii="Times New Roman" w:hAnsi="Times New Roman"/>
          <w:sz w:val="28"/>
          <w:szCs w:val="28"/>
        </w:rPr>
        <w:t>, город-курорт Анапа, п. Витязево, Южный проспект, д.20).</w:t>
      </w:r>
    </w:p>
    <w:p w:rsidR="00196C88" w:rsidRDefault="00196C8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7698" w:rsidRDefault="00677698" w:rsidP="006776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к участникам и условия их допуска</w:t>
      </w:r>
    </w:p>
    <w:p w:rsidR="00677698" w:rsidRDefault="00677698" w:rsidP="006776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698" w:rsidRDefault="00677698" w:rsidP="00677698">
      <w:pPr>
        <w:pStyle w:val="ab"/>
        <w:shd w:val="clear" w:color="auto" w:fill="FFFFFF"/>
        <w:tabs>
          <w:tab w:val="left" w:pos="0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Регламентом Фестиваля предусматривается личное первенство среди спортсменов, выступающих как в сольном, так и в парном исполнении программы. </w:t>
      </w:r>
    </w:p>
    <w:p w:rsidR="00677698" w:rsidRDefault="00677698" w:rsidP="00677698">
      <w:pPr>
        <w:pStyle w:val="ab"/>
        <w:shd w:val="clear" w:color="auto" w:fill="FFFFFF"/>
        <w:tabs>
          <w:tab w:val="left" w:pos="0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следующим возрастным категориям: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2664"/>
        <w:gridCol w:w="3681"/>
      </w:tblGrid>
      <w:tr w:rsidR="00677698" w:rsidTr="00677698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</w:t>
            </w:r>
          </w:p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(ЕВСК)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Возраст </w:t>
            </w:r>
          </w:p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(ЕВСК)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Возрастная категория </w:t>
            </w:r>
          </w:p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(ФТСАРР)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Спортивная дисциплина</w:t>
            </w:r>
          </w:p>
        </w:tc>
      </w:tr>
      <w:tr w:rsidR="00677698" w:rsidTr="00677698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Мальчики </w:t>
            </w:r>
          </w:p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 лет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Дети-1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67769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 двоеборье,</w:t>
            </w:r>
          </w:p>
          <w:p w:rsidR="00677698" w:rsidRDefault="00677698" w:rsidP="0067769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Кубковые соревнования</w:t>
            </w:r>
          </w:p>
        </w:tc>
      </w:tr>
      <w:tr w:rsidR="00677698" w:rsidTr="00677698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 лет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Дети-2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698" w:rsidRDefault="00677698" w:rsidP="0067769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 двоеборье,</w:t>
            </w:r>
          </w:p>
          <w:p w:rsidR="00677698" w:rsidRDefault="00677698" w:rsidP="006776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Кубковые соревнования</w:t>
            </w:r>
          </w:p>
        </w:tc>
      </w:tr>
      <w:tr w:rsidR="00677698" w:rsidTr="00677698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Юноши</w:t>
            </w:r>
          </w:p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девушки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12-13 лет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Юниоры-1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698" w:rsidRDefault="00677698" w:rsidP="0067769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 двоеборье,</w:t>
            </w:r>
          </w:p>
          <w:p w:rsidR="00677698" w:rsidRDefault="00677698" w:rsidP="006776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Кубковые соревнования</w:t>
            </w:r>
          </w:p>
        </w:tc>
      </w:tr>
      <w:tr w:rsidR="00677698" w:rsidTr="00677698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Юноши</w:t>
            </w:r>
          </w:p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девушки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14-15 лет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698" w:rsidRDefault="00677698" w:rsidP="0041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Юниоры-2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698" w:rsidRDefault="00677698" w:rsidP="0067769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 двоеборье,</w:t>
            </w:r>
          </w:p>
          <w:p w:rsidR="00677698" w:rsidRDefault="00677698" w:rsidP="006776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Кубковые соревнования</w:t>
            </w:r>
          </w:p>
        </w:tc>
      </w:tr>
    </w:tbl>
    <w:p w:rsidR="00677698" w:rsidRDefault="00677698" w:rsidP="00677698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98" w:rsidRDefault="00677698" w:rsidP="0067769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должны иметь костюмы соответствующие правилам Всероссийской Федерации танцевального спорта и акробатического рок-н-ролла.</w:t>
      </w:r>
    </w:p>
    <w:p w:rsidR="00677698" w:rsidRDefault="00677698" w:rsidP="006776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98" w:rsidRDefault="00677698" w:rsidP="006776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Программа </w:t>
      </w:r>
      <w:r w:rsidR="00E43156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677698" w:rsidRDefault="00677698" w:rsidP="00677698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698" w:rsidRDefault="00677698" w:rsidP="0067769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 июня 2019 года</w:t>
      </w:r>
      <w:r>
        <w:rPr>
          <w:rFonts w:ascii="Times New Roman" w:hAnsi="Times New Roman" w:cs="Times New Roman"/>
          <w:sz w:val="28"/>
          <w:szCs w:val="28"/>
        </w:rPr>
        <w:t xml:space="preserve"> — день приезда, соревновательный день:</w:t>
      </w:r>
    </w:p>
    <w:p w:rsidR="00677698" w:rsidRDefault="00677698" w:rsidP="006776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08:30 - 09:30 — регистрация участников, работа мандатной комиссии;</w:t>
      </w:r>
    </w:p>
    <w:p w:rsidR="00677698" w:rsidRDefault="00677698" w:rsidP="006776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09:30 - 10:00 — совещание главной судейской коллегии и представителей;</w:t>
      </w:r>
    </w:p>
    <w:p w:rsidR="00677698" w:rsidRDefault="00677698" w:rsidP="006776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— начало соревнований;</w:t>
      </w:r>
    </w:p>
    <w:p w:rsidR="00677698" w:rsidRDefault="0086192F" w:rsidP="006776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77698">
        <w:rPr>
          <w:rFonts w:ascii="Times New Roman" w:hAnsi="Times New Roman" w:cs="Times New Roman"/>
          <w:sz w:val="28"/>
          <w:szCs w:val="28"/>
        </w:rPr>
        <w:t xml:space="preserve">:30 -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77698">
        <w:rPr>
          <w:rFonts w:ascii="Times New Roman" w:hAnsi="Times New Roman" w:cs="Times New Roman"/>
          <w:sz w:val="28"/>
          <w:szCs w:val="28"/>
        </w:rPr>
        <w:t>:00 — награждение побе</w:t>
      </w:r>
      <w:r>
        <w:rPr>
          <w:rFonts w:ascii="Times New Roman" w:hAnsi="Times New Roman" w:cs="Times New Roman"/>
          <w:sz w:val="28"/>
          <w:szCs w:val="28"/>
        </w:rPr>
        <w:t>дителей и призеров, день отъезда.</w:t>
      </w:r>
    </w:p>
    <w:p w:rsidR="00E43156" w:rsidRDefault="00E43156" w:rsidP="006776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885" w:type="dxa"/>
        <w:tblLook w:val="04A0" w:firstRow="1" w:lastRow="0" w:firstColumn="1" w:lastColumn="0" w:noHBand="0" w:noVBand="1"/>
      </w:tblPr>
      <w:tblGrid>
        <w:gridCol w:w="562"/>
        <w:gridCol w:w="4407"/>
        <w:gridCol w:w="1665"/>
        <w:gridCol w:w="1951"/>
        <w:gridCol w:w="1929"/>
      </w:tblGrid>
      <w:tr w:rsidR="00B32765" w:rsidRPr="00D0712F" w:rsidTr="006A6216">
        <w:tc>
          <w:tcPr>
            <w:tcW w:w="567" w:type="dxa"/>
            <w:shd w:val="clear" w:color="auto" w:fill="F2F2F2" w:themeFill="background1" w:themeFillShade="F2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t>Начало</w:t>
            </w:r>
          </w:p>
        </w:tc>
      </w:tr>
      <w:tr w:rsidR="00B32765" w:rsidRPr="00D0712F" w:rsidTr="006A6216">
        <w:tc>
          <w:tcPr>
            <w:tcW w:w="10740" w:type="dxa"/>
            <w:gridSpan w:val="5"/>
            <w:shd w:val="clear" w:color="auto" w:fill="F2F2F2" w:themeFill="background1" w:themeFillShade="F2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t>1 отделение</w:t>
            </w: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Бэби соло/пары 2т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2014 и младше</w:t>
            </w:r>
          </w:p>
        </w:tc>
        <w:tc>
          <w:tcPr>
            <w:tcW w:w="1971" w:type="dxa"/>
            <w:vMerge w:val="restart"/>
            <w:vAlign w:val="center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0712F">
              <w:rPr>
                <w:rFonts w:ascii="Times New Roman" w:hAnsi="Times New Roman" w:cs="Times New Roman"/>
              </w:rPr>
              <w:t>08:00 – 09:30</w:t>
            </w:r>
          </w:p>
        </w:tc>
        <w:tc>
          <w:tcPr>
            <w:tcW w:w="1971" w:type="dxa"/>
            <w:vMerge w:val="restart"/>
            <w:vAlign w:val="center"/>
          </w:tcPr>
          <w:p w:rsidR="00B32765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0712F">
              <w:rPr>
                <w:rFonts w:ascii="Times New Roman" w:hAnsi="Times New Roman" w:cs="Times New Roman"/>
              </w:rPr>
              <w:t>10:00</w:t>
            </w: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Бэби соло/пары 3т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2014 и младше</w:t>
            </w: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Бэби соло/пары Кубок Вальса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2014 и младше</w:t>
            </w: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Бэби соло/пары Кубок Ча-ча-ча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2014 и младше</w:t>
            </w: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соло/пары  2т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соло/пары  3т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соло/пары  4т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соло/пары  5т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 6т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соло/пары  Кубок Квикстепа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соло/пары  Кубок Ча-ча-ча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1 соло/пары  Кубок Самбы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 xml:space="preserve">Дети 1 соло/пары  Кубок </w:t>
            </w:r>
            <w:proofErr w:type="spellStart"/>
            <w:r w:rsidRPr="00D0712F">
              <w:rPr>
                <w:rFonts w:ascii="Times New Roman" w:eastAsia="Times New Roman" w:hAnsi="Times New Roman" w:cs="Times New Roman"/>
              </w:rPr>
              <w:t>Джайва</w:t>
            </w:r>
            <w:proofErr w:type="spellEnd"/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2010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соло/пары 3т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соло/пары 4т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соло/пары 5т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 6т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D071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 8т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 xml:space="preserve">,Т, 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 Кубок Квикстепа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 Кубок Самбы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6A6216">
        <w:tc>
          <w:tcPr>
            <w:tcW w:w="567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537" w:type="dxa"/>
          </w:tcPr>
          <w:p w:rsidR="00B32765" w:rsidRPr="00D0712F" w:rsidRDefault="00B32765" w:rsidP="00B3276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Юниоры 1+2 соло Кубок Ча-ча-ча</w:t>
            </w:r>
          </w:p>
        </w:tc>
        <w:tc>
          <w:tcPr>
            <w:tcW w:w="1694" w:type="dxa"/>
          </w:tcPr>
          <w:p w:rsidR="00B32765" w:rsidRPr="00D0712F" w:rsidRDefault="00B32765" w:rsidP="00B327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2004-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2007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32765" w:rsidRPr="00D0712F" w:rsidRDefault="00B32765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D0712F">
        <w:tc>
          <w:tcPr>
            <w:tcW w:w="10740" w:type="dxa"/>
            <w:gridSpan w:val="5"/>
            <w:shd w:val="clear" w:color="auto" w:fill="F2F2F2" w:themeFill="background1" w:themeFillShade="F2"/>
          </w:tcPr>
          <w:p w:rsidR="00B32765" w:rsidRPr="00D0712F" w:rsidRDefault="00D0712F" w:rsidP="00D07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t>2 отделение</w:t>
            </w: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соло/пары  2т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 w:val="restart"/>
            <w:vAlign w:val="center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0712F"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1971" w:type="dxa"/>
            <w:vMerge w:val="restart"/>
            <w:vAlign w:val="center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0712F">
              <w:rPr>
                <w:rFonts w:ascii="Times New Roman" w:hAnsi="Times New Roman" w:cs="Times New Roman"/>
              </w:rPr>
              <w:t>12:00</w:t>
            </w: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соло/пары  3т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соло/пары  4т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соло/пары  5т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 6т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соло/пары  Кубок Венского вальса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соло/пары  Кубок Ча-ча-ча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2 соло/пары  Кубок Самбы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 xml:space="preserve">Дети 2 соло/пары  Кубок </w:t>
            </w:r>
            <w:proofErr w:type="spellStart"/>
            <w:r w:rsidRPr="00D0712F">
              <w:rPr>
                <w:rFonts w:ascii="Times New Roman" w:eastAsia="Times New Roman" w:hAnsi="Times New Roman" w:cs="Times New Roman"/>
              </w:rPr>
              <w:t>Джайва</w:t>
            </w:r>
            <w:proofErr w:type="spellEnd"/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2009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0 соло/пары 2т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2013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0 соло/пары 3т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2013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0 соло/пары 4т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2013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0 соло/пары 5т (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D0712F">
              <w:rPr>
                <w:rFonts w:ascii="Times New Roman" w:eastAsia="Times New Roman" w:hAnsi="Times New Roman" w:cs="Times New Roman"/>
              </w:rPr>
              <w:t>,</w:t>
            </w:r>
            <w:r w:rsidRPr="00D0712F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07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2013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0 соло/пары Кубок Вальса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2013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0 соло/пары Кубок Ча-ча-ча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2013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Дети 0 соло/пары Кубок Самбы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712F">
              <w:rPr>
                <w:rFonts w:ascii="Times New Roman" w:eastAsia="Times New Roman" w:hAnsi="Times New Roman" w:cs="Times New Roman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712F">
                <w:rPr>
                  <w:rFonts w:ascii="Times New Roman" w:eastAsia="Times New Roman" w:hAnsi="Times New Roman" w:cs="Times New Roman"/>
                </w:rPr>
                <w:t xml:space="preserve">2013 </w:t>
              </w:r>
              <w:proofErr w:type="spellStart"/>
              <w:r w:rsidRPr="00D0712F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D0712F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B3276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765" w:rsidRPr="00D0712F" w:rsidTr="00D0712F">
        <w:tc>
          <w:tcPr>
            <w:tcW w:w="10740" w:type="dxa"/>
            <w:gridSpan w:val="5"/>
            <w:shd w:val="clear" w:color="auto" w:fill="F2F2F2" w:themeFill="background1" w:themeFillShade="F2"/>
          </w:tcPr>
          <w:p w:rsidR="00B32765" w:rsidRPr="00D0712F" w:rsidRDefault="00D0712F" w:rsidP="00D07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712F">
              <w:rPr>
                <w:rFonts w:ascii="Times New Roman" w:hAnsi="Times New Roman" w:cs="Times New Roman"/>
                <w:b/>
              </w:rPr>
              <w:t>3 отделение</w:t>
            </w: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Формейшн</w:t>
            </w:r>
            <w:proofErr w:type="spellEnd"/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Леди (Дети)   </w:t>
            </w:r>
            <w:r w:rsidRPr="00D0712F">
              <w:rPr>
                <w:rFonts w:ascii="Times New Roman" w:eastAsia="Times New Roman" w:hAnsi="Times New Roman" w:cs="Times New Roman"/>
                <w:bCs/>
                <w:color w:val="800000"/>
              </w:rPr>
              <w:t>*ОПМО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hAnsi="Times New Roman" w:cs="Times New Roman"/>
                <w:bCs/>
                <w:color w:val="000000"/>
              </w:rPr>
              <w:t>2008г.р. и мл.</w:t>
            </w:r>
          </w:p>
        </w:tc>
        <w:tc>
          <w:tcPr>
            <w:tcW w:w="1971" w:type="dxa"/>
            <w:vMerge w:val="restart"/>
            <w:vAlign w:val="center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0712F">
              <w:rPr>
                <w:rFonts w:ascii="Times New Roman" w:hAnsi="Times New Roman" w:cs="Times New Roman"/>
              </w:rPr>
              <w:t>14:00 - 15:30</w:t>
            </w:r>
          </w:p>
        </w:tc>
        <w:tc>
          <w:tcPr>
            <w:tcW w:w="1971" w:type="dxa"/>
            <w:vMerge w:val="restart"/>
            <w:vAlign w:val="center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0712F">
              <w:rPr>
                <w:rFonts w:ascii="Times New Roman" w:hAnsi="Times New Roman" w:cs="Times New Roman"/>
              </w:rPr>
              <w:t>16:00</w:t>
            </w: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Формейшн</w:t>
            </w:r>
            <w:proofErr w:type="spellEnd"/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Леди (Юниоры)  </w:t>
            </w:r>
            <w:r w:rsidRPr="00D0712F">
              <w:rPr>
                <w:rFonts w:ascii="Times New Roman" w:eastAsia="Times New Roman" w:hAnsi="Times New Roman" w:cs="Times New Roman"/>
                <w:bCs/>
                <w:color w:val="800000"/>
              </w:rPr>
              <w:t>*ОПМО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2007-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0712F">
                <w:rPr>
                  <w:rFonts w:ascii="Times New Roman" w:eastAsia="Times New Roman" w:hAnsi="Times New Roman" w:cs="Times New Roman"/>
                  <w:bCs/>
                  <w:color w:val="000000"/>
                </w:rPr>
                <w:t>2004 г.р.</w:t>
              </w:r>
            </w:smartTag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2F" w:rsidRPr="00D0712F" w:rsidTr="006A6216">
        <w:tc>
          <w:tcPr>
            <w:tcW w:w="567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4537" w:type="dxa"/>
          </w:tcPr>
          <w:p w:rsidR="0086192F" w:rsidRPr="00D0712F" w:rsidRDefault="0086192F" w:rsidP="0086192F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>Формейшн</w:t>
            </w:r>
            <w:proofErr w:type="spellEnd"/>
            <w:r w:rsidRPr="00D071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Леди (Взрослые)   </w:t>
            </w:r>
            <w:r w:rsidRPr="00D0712F">
              <w:rPr>
                <w:rFonts w:ascii="Times New Roman" w:eastAsia="Times New Roman" w:hAnsi="Times New Roman" w:cs="Times New Roman"/>
                <w:bCs/>
                <w:color w:val="800000"/>
              </w:rPr>
              <w:t>*ОПМО</w:t>
            </w:r>
          </w:p>
        </w:tc>
        <w:tc>
          <w:tcPr>
            <w:tcW w:w="1694" w:type="dxa"/>
          </w:tcPr>
          <w:p w:rsidR="0086192F" w:rsidRPr="00D0712F" w:rsidRDefault="0086192F" w:rsidP="008619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712F">
              <w:rPr>
                <w:rFonts w:ascii="Times New Roman" w:hAnsi="Times New Roman" w:cs="Times New Roman"/>
                <w:bCs/>
                <w:color w:val="000000"/>
              </w:rPr>
              <w:t>2003 и старше</w:t>
            </w:r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86192F" w:rsidRPr="00D0712F" w:rsidRDefault="0086192F" w:rsidP="0086192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765" w:rsidRDefault="00B3276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3077" w:rsidRDefault="00BF3077" w:rsidP="00BF30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и условия подведения итогов</w:t>
      </w:r>
    </w:p>
    <w:p w:rsidR="00BF3077" w:rsidRPr="00E43156" w:rsidRDefault="00BF3077" w:rsidP="00BF307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Мероприятие проводиться как для отдельных исполнителей, так и для танцевальных пар.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Регистрация участников проводиться по стартовым группам, с учётом возрастной группы.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Главный судья по итогам регистрации может объединить возрастные группы в стартовых группах.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Участники должны быть разделены на заходы в количестве не более 15 пар или 15 отдельных исполнителей в заходе.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lastRenderedPageBreak/>
        <w:t>Не допускается объединение танцевальных пар и отдельных исполнителей в одну стартовую группу.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Участники оцениваются по бальной системе (1, 2, 3), где 3 наивысший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9A">
        <w:rPr>
          <w:rFonts w:ascii="Times New Roman" w:hAnsi="Times New Roman" w:cs="Times New Roman"/>
          <w:sz w:val="28"/>
          <w:szCs w:val="28"/>
        </w:rPr>
        <w:t>бал.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Итоговый результат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9A">
        <w:rPr>
          <w:rFonts w:ascii="Times New Roman" w:hAnsi="Times New Roman" w:cs="Times New Roman"/>
          <w:sz w:val="28"/>
          <w:szCs w:val="28"/>
        </w:rPr>
        <w:t>R =S</w:t>
      </w:r>
      <w:r>
        <w:rPr>
          <w:rFonts w:ascii="Times New Roman" w:hAnsi="Times New Roman" w:cs="Times New Roman"/>
          <w:sz w:val="28"/>
          <w:szCs w:val="28"/>
        </w:rPr>
        <w:t xml:space="preserve">/N, </w:t>
      </w:r>
      <w:r w:rsidRPr="00F16D9A">
        <w:rPr>
          <w:rFonts w:ascii="Times New Roman" w:hAnsi="Times New Roman" w:cs="Times New Roman"/>
          <w:sz w:val="28"/>
          <w:szCs w:val="28"/>
        </w:rPr>
        <w:t>где: R – результат участника или пары, S - сумма баллов, полученных участником или парой во всех танцах от всех судей, N - количество судей, оценивавших выступление участника или пары.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Результат вносится в классификационную книжку спортсмена.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Разрешается выступление участников не только в своей стартовой группе, но и на 1 группу выше.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Не разрешается выступление по более низкой стартовой группе.</w:t>
      </w:r>
    </w:p>
    <w:p w:rsidR="00BF3077" w:rsidRPr="00F16D9A" w:rsidRDefault="00BF3077" w:rsidP="00BF3077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При включении в одно отделение более одной стартовой группы, временной интервал на это отделение должен обеспечивать возможность проведения всех этапов от первого выхода участников до процедуры награждения.</w:t>
      </w:r>
    </w:p>
    <w:p w:rsidR="00BF3077" w:rsidRPr="00F16D9A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A">
        <w:rPr>
          <w:rFonts w:ascii="Times New Roman" w:hAnsi="Times New Roman" w:cs="Times New Roman"/>
          <w:sz w:val="28"/>
          <w:szCs w:val="28"/>
        </w:rPr>
        <w:t>Участников мероприятий по программе "танцевальный спорт" оценивают судьи ФТСАРР по массовому спорту и спортивные судьи ФТСАРР по "танцевальному спорту".</w:t>
      </w:r>
    </w:p>
    <w:p w:rsidR="00BF3077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Протесты имеют право подать только представители команд, участвующих в соревновании, в главную судейскую коллегию в день проведения соревнования.</w:t>
      </w:r>
    </w:p>
    <w:p w:rsidR="00BF3077" w:rsidRDefault="00BF3077" w:rsidP="00BF30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проведении соревнования в соответствии с перечнем документов СТК «Альянс» и МКУ ДО ДЮСШ №5 МО г-к Анапа предоставляют в управление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трёх рабочих дней.</w:t>
      </w:r>
    </w:p>
    <w:p w:rsidR="00BF3077" w:rsidRPr="00E43156" w:rsidRDefault="00BF3077" w:rsidP="00BF3077">
      <w:pPr>
        <w:pStyle w:val="ab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3077" w:rsidRDefault="00BF3077" w:rsidP="00BF30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Награждение</w:t>
      </w:r>
    </w:p>
    <w:p w:rsidR="00BF3077" w:rsidRPr="00E43156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077" w:rsidRDefault="00E43156" w:rsidP="00BF3077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соревнований награждаются</w:t>
      </w:r>
      <w:r w:rsidR="00BF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медалями и грамотами.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Финалисты кубковых соревнований награждаются кубками и грамотами.</w:t>
      </w:r>
    </w:p>
    <w:p w:rsidR="00E43156" w:rsidRDefault="00E43156" w:rsidP="00E43156">
      <w:pPr>
        <w:pStyle w:val="Style4"/>
        <w:widowControl/>
        <w:spacing w:line="240" w:lineRule="auto"/>
        <w:ind w:right="-115" w:firstLine="360"/>
        <w:jc w:val="both"/>
        <w:rPr>
          <w:sz w:val="28"/>
          <w:szCs w:val="28"/>
          <w:lang w:eastAsia="en-US"/>
        </w:rPr>
      </w:pPr>
      <w:r w:rsidRPr="003037C4">
        <w:rPr>
          <w:sz w:val="28"/>
          <w:szCs w:val="28"/>
          <w:lang w:eastAsia="en-US"/>
        </w:rPr>
        <w:t>Спонсорами, федерациями и другими заинтересованными организациями могут дополнительно устанавливаться поощрительные призы.</w:t>
      </w:r>
    </w:p>
    <w:p w:rsidR="00BF3077" w:rsidRPr="00E43156" w:rsidRDefault="00BF3077" w:rsidP="00BF30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F3077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Условия финансирования</w:t>
      </w:r>
    </w:p>
    <w:p w:rsidR="00BF3077" w:rsidRPr="00E43156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077" w:rsidRPr="00833AB9" w:rsidRDefault="00BF3077" w:rsidP="00BF3077">
      <w:pPr>
        <w:shd w:val="clear" w:color="auto" w:fill="FFFFFF"/>
        <w:spacing w:after="0" w:line="240" w:lineRule="auto"/>
        <w:ind w:left="57" w:right="5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Спортивно-танцевальный клуб «Альянс» (АНО) несёт расходы, связанные с организацией, обеспечением безопасности, медицинского сопровождения соревнований, непосредственным проведением соревнований и награждением участников соревнований. </w:t>
      </w:r>
    </w:p>
    <w:p w:rsidR="00BF3077" w:rsidRDefault="00BF3077" w:rsidP="00BF3077">
      <w:pPr>
        <w:shd w:val="clear" w:color="auto" w:fill="FFFFFF"/>
        <w:spacing w:after="0" w:line="240" w:lineRule="auto"/>
        <w:ind w:left="57" w:right="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33A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командированию участников (проезд в оба конца, суточные, питание, размещение, страхование) — за счет командирующих организаций.</w:t>
      </w:r>
    </w:p>
    <w:p w:rsidR="00BF3077" w:rsidRDefault="00BF3077" w:rsidP="00BF3077">
      <w:pPr>
        <w:shd w:val="clear" w:color="auto" w:fill="FFFFFF"/>
        <w:spacing w:after="0" w:line="240" w:lineRule="auto"/>
        <w:ind w:left="57" w:right="57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77" w:rsidRDefault="00BF3077" w:rsidP="00BF307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безопасности участников </w:t>
      </w:r>
      <w:r w:rsidR="00E43156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</w:p>
    <w:p w:rsidR="00BF3077" w:rsidRPr="00E43156" w:rsidRDefault="00BF3077" w:rsidP="00BF3077">
      <w:pPr>
        <w:spacing w:after="0" w:line="240" w:lineRule="auto"/>
        <w:ind w:hanging="1"/>
        <w:jc w:val="center"/>
        <w:rPr>
          <w:rFonts w:ascii="Times New Roman" w:hAnsi="Times New Roman"/>
          <w:sz w:val="20"/>
          <w:szCs w:val="20"/>
        </w:rPr>
      </w:pPr>
    </w:p>
    <w:p w:rsidR="00BF3077" w:rsidRPr="00AE372F" w:rsidRDefault="00BF3077" w:rsidP="00BF3077">
      <w:pPr>
        <w:pStyle w:val="a6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72F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AE372F">
        <w:rPr>
          <w:rFonts w:ascii="Times New Roman" w:hAnsi="Times New Roman"/>
          <w:sz w:val="28"/>
          <w:szCs w:val="28"/>
        </w:rPr>
        <w:t>по вид</w:t>
      </w:r>
      <w:r>
        <w:rPr>
          <w:rFonts w:ascii="Times New Roman" w:hAnsi="Times New Roman"/>
          <w:sz w:val="28"/>
          <w:szCs w:val="28"/>
        </w:rPr>
        <w:t>ам</w:t>
      </w:r>
      <w:r w:rsidRPr="00AE372F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>, включенным в программу Фестиваля.</w:t>
      </w:r>
    </w:p>
    <w:p w:rsidR="00BF3077" w:rsidRPr="00AE372F" w:rsidRDefault="00BF3077" w:rsidP="00BF3077">
      <w:pPr>
        <w:pStyle w:val="a6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Фестиваль </w:t>
      </w:r>
      <w:r w:rsidRPr="00AE372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AE372F">
        <w:rPr>
          <w:rFonts w:ascii="Times New Roman" w:hAnsi="Times New Roman"/>
          <w:sz w:val="28"/>
          <w:szCs w:val="28"/>
        </w:rPr>
        <w:t>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BF3077" w:rsidRPr="003037C4" w:rsidRDefault="00BF3077" w:rsidP="00BF30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D4B">
        <w:rPr>
          <w:rFonts w:ascii="Times New Roman" w:hAnsi="Times New Roman"/>
          <w:sz w:val="28"/>
          <w:szCs w:val="28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37C4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</w:t>
      </w:r>
    </w:p>
    <w:p w:rsidR="00BF3077" w:rsidRPr="00210D4B" w:rsidRDefault="00BF3077" w:rsidP="00BF30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37C4">
        <w:rPr>
          <w:rFonts w:ascii="Times New Roman" w:hAnsi="Times New Roman"/>
          <w:sz w:val="28"/>
          <w:szCs w:val="28"/>
        </w:rPr>
        <w:t>Размещение участников и гостей  Фестиваля осуществляется исключительно  в аккредитованных средствах размещения туристов, соответствующих требованиям санитарно-эпидемической, пожарной, антитеррористической безопасности и правилам размещения организованных групп детей.</w:t>
      </w:r>
    </w:p>
    <w:p w:rsidR="00BF3077" w:rsidRPr="00E43156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F3077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Страхование участников</w:t>
      </w:r>
    </w:p>
    <w:p w:rsidR="00BF3077" w:rsidRPr="00E43156" w:rsidRDefault="00BF3077" w:rsidP="00BF30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3077" w:rsidRDefault="00BF3077" w:rsidP="00BF30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спортсменов в спортивных соревнованиях осуществляется только при наличии договора о страховании от несчастных случаев, жизни и здоровья, который предоставляется в регистрационную комиссию на каждого участника спортивного соревнования.</w:t>
      </w:r>
    </w:p>
    <w:p w:rsidR="00BF3077" w:rsidRDefault="00BF3077" w:rsidP="00BF30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 может производится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:rsidR="00BF3077" w:rsidRPr="00E43156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F3077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4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Заявки на участие</w:t>
      </w:r>
    </w:p>
    <w:p w:rsidR="00BF3077" w:rsidRPr="00E43156" w:rsidRDefault="00BF3077" w:rsidP="00BF3077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077" w:rsidRDefault="00BF3077" w:rsidP="00BF3077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регистрации в день соревнований за 1,5 часа до начала старта по квалификационным книжкам, паспортам или свидетельствам о рождении, страховым полисам, медицинским справкам о</w:t>
      </w:r>
      <w:r w:rsidR="00E4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допуске к участию в соревнованиях.</w:t>
      </w:r>
    </w:p>
    <w:p w:rsidR="00196C88" w:rsidRDefault="00BF3077" w:rsidP="00E43156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37"/>
        <w:jc w:val="both"/>
        <w:rPr>
          <w:rFonts w:eastAsia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Регистрация участников прекращается за 30 мин до начала соревнований.</w:t>
      </w:r>
    </w:p>
    <w:p w:rsidR="00BF3077" w:rsidRDefault="00BF3077">
      <w:pPr>
        <w:shd w:val="clear" w:color="auto" w:fill="FFFFFF"/>
        <w:tabs>
          <w:tab w:val="left" w:pos="0"/>
        </w:tabs>
        <w:spacing w:after="0" w:line="240" w:lineRule="auto"/>
        <w:ind w:firstLine="708"/>
        <w:jc w:val="center"/>
        <w:rPr>
          <w:rFonts w:eastAsia="Times New Roman" w:cs="Times New Roman"/>
          <w:color w:val="181818"/>
        </w:rPr>
      </w:pPr>
    </w:p>
    <w:p w:rsidR="006A6216" w:rsidRPr="00017293" w:rsidRDefault="006A6216" w:rsidP="006A62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293">
        <w:rPr>
          <w:rFonts w:ascii="Times New Roman" w:hAnsi="Times New Roman"/>
          <w:b/>
          <w:sz w:val="28"/>
          <w:szCs w:val="28"/>
        </w:rPr>
        <w:t>НАСТОЯЩ</w:t>
      </w:r>
      <w:r>
        <w:rPr>
          <w:rFonts w:ascii="Times New Roman" w:hAnsi="Times New Roman"/>
          <w:b/>
          <w:sz w:val="28"/>
          <w:szCs w:val="28"/>
        </w:rPr>
        <w:t>ИЙ</w:t>
      </w:r>
      <w:r w:rsidRPr="000172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РЕГЛАМЕНТ</w:t>
      </w:r>
      <w:r w:rsidRPr="00017293">
        <w:rPr>
          <w:rFonts w:ascii="Times New Roman" w:hAnsi="Times New Roman"/>
          <w:b/>
          <w:sz w:val="28"/>
          <w:szCs w:val="28"/>
        </w:rPr>
        <w:t xml:space="preserve"> ЯВЛЯЕТСЯ ОФИЦИАЛЬНЫМ ВЫЗОВОМ</w:t>
      </w:r>
    </w:p>
    <w:p w:rsidR="006A6216" w:rsidRDefault="006A6216">
      <w:pPr>
        <w:shd w:val="clear" w:color="auto" w:fill="FFFFFF"/>
        <w:tabs>
          <w:tab w:val="left" w:pos="0"/>
        </w:tabs>
        <w:spacing w:after="0" w:line="240" w:lineRule="auto"/>
        <w:ind w:firstLine="708"/>
        <w:jc w:val="center"/>
        <w:rPr>
          <w:rFonts w:eastAsia="Times New Roman" w:cs="Times New Roman"/>
          <w:color w:val="181818"/>
        </w:rPr>
      </w:pPr>
    </w:p>
    <w:sectPr w:rsidR="006A6216" w:rsidSect="00E43156">
      <w:pgSz w:w="11906" w:h="16838"/>
      <w:pgMar w:top="851" w:right="566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1A48"/>
    <w:multiLevelType w:val="multilevel"/>
    <w:tmpl w:val="F558E414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993959"/>
    <w:multiLevelType w:val="multilevel"/>
    <w:tmpl w:val="8FF08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A951CD"/>
    <w:multiLevelType w:val="multilevel"/>
    <w:tmpl w:val="D18EDB86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Liberation Serif" w:hint="default"/>
        <w:sz w:val="24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Liberation Serif" w:hint="default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88"/>
    <w:rsid w:val="000A43AB"/>
    <w:rsid w:val="00196C88"/>
    <w:rsid w:val="002714E3"/>
    <w:rsid w:val="00491215"/>
    <w:rsid w:val="00677698"/>
    <w:rsid w:val="006A6216"/>
    <w:rsid w:val="0086192F"/>
    <w:rsid w:val="00B32765"/>
    <w:rsid w:val="00BF3077"/>
    <w:rsid w:val="00C31909"/>
    <w:rsid w:val="00D0712F"/>
    <w:rsid w:val="00E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273F25-1690-4832-814C-19583423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677F4C"/>
    <w:pPr>
      <w:keepNext/>
      <w:tabs>
        <w:tab w:val="left" w:pos="18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71">
    <w:name w:val="Заголовок 71"/>
    <w:basedOn w:val="a"/>
    <w:link w:val="7"/>
    <w:qFormat/>
    <w:rsid w:val="00677F4C"/>
    <w:pPr>
      <w:keepNext/>
      <w:snapToGrid w:val="0"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customStyle="1" w:styleId="81">
    <w:name w:val="Заголовок 81"/>
    <w:basedOn w:val="a"/>
    <w:link w:val="8"/>
    <w:qFormat/>
    <w:rsid w:val="00677F4C"/>
    <w:pPr>
      <w:keepNext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apple-converted-space">
    <w:name w:val="apple-converted-space"/>
    <w:basedOn w:val="a0"/>
    <w:qFormat/>
    <w:rsid w:val="000D5E18"/>
  </w:style>
  <w:style w:type="character" w:customStyle="1" w:styleId="-">
    <w:name w:val="Интернет-ссылка"/>
    <w:basedOn w:val="a0"/>
    <w:uiPriority w:val="99"/>
    <w:unhideWhenUsed/>
    <w:rsid w:val="000D5E18"/>
    <w:rPr>
      <w:color w:val="0000FF"/>
      <w:u w:val="single"/>
    </w:rPr>
  </w:style>
  <w:style w:type="character" w:styleId="a3">
    <w:name w:val="Emphasis"/>
    <w:basedOn w:val="a0"/>
    <w:uiPriority w:val="20"/>
    <w:qFormat/>
    <w:rsid w:val="000D5E18"/>
    <w:rPr>
      <w:i/>
      <w:iCs/>
    </w:rPr>
  </w:style>
  <w:style w:type="character" w:styleId="a4">
    <w:name w:val="Strong"/>
    <w:basedOn w:val="a0"/>
    <w:uiPriority w:val="22"/>
    <w:qFormat/>
    <w:rsid w:val="00A808C6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6C1D3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"/>
    <w:qFormat/>
    <w:rsid w:val="00677F4C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7">
    <w:name w:val="Заголовок 7 Знак"/>
    <w:basedOn w:val="a0"/>
    <w:link w:val="71"/>
    <w:qFormat/>
    <w:rsid w:val="00677F4C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8">
    <w:name w:val="Заголовок 8 Знак"/>
    <w:basedOn w:val="a0"/>
    <w:link w:val="81"/>
    <w:qFormat/>
    <w:rsid w:val="00677F4C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ListLabel1">
    <w:name w:val="ListLabel 1"/>
    <w:qFormat/>
    <w:rsid w:val="00B56479"/>
    <w:rPr>
      <w:rFonts w:cs="Courier New"/>
    </w:rPr>
  </w:style>
  <w:style w:type="character" w:customStyle="1" w:styleId="ListLabel2">
    <w:name w:val="ListLabel 2"/>
    <w:qFormat/>
    <w:rsid w:val="00B56479"/>
    <w:rPr>
      <w:rFonts w:cs="Courier New"/>
    </w:rPr>
  </w:style>
  <w:style w:type="character" w:customStyle="1" w:styleId="ListLabel3">
    <w:name w:val="ListLabel 3"/>
    <w:qFormat/>
    <w:rsid w:val="00B56479"/>
    <w:rPr>
      <w:rFonts w:cs="Courier New"/>
    </w:rPr>
  </w:style>
  <w:style w:type="character" w:customStyle="1" w:styleId="ListLabel4">
    <w:name w:val="ListLabel 4"/>
    <w:qFormat/>
    <w:rsid w:val="00B56479"/>
    <w:rPr>
      <w:sz w:val="20"/>
    </w:rPr>
  </w:style>
  <w:style w:type="character" w:customStyle="1" w:styleId="ListLabel5">
    <w:name w:val="ListLabel 5"/>
    <w:qFormat/>
    <w:rsid w:val="00B56479"/>
    <w:rPr>
      <w:sz w:val="20"/>
    </w:rPr>
  </w:style>
  <w:style w:type="character" w:customStyle="1" w:styleId="ListLabel6">
    <w:name w:val="ListLabel 6"/>
    <w:qFormat/>
    <w:rsid w:val="00B56479"/>
    <w:rPr>
      <w:sz w:val="20"/>
    </w:rPr>
  </w:style>
  <w:style w:type="character" w:customStyle="1" w:styleId="ListLabel7">
    <w:name w:val="ListLabel 7"/>
    <w:qFormat/>
    <w:rsid w:val="00B56479"/>
    <w:rPr>
      <w:sz w:val="20"/>
    </w:rPr>
  </w:style>
  <w:style w:type="character" w:customStyle="1" w:styleId="ListLabel8">
    <w:name w:val="ListLabel 8"/>
    <w:qFormat/>
    <w:rsid w:val="00B56479"/>
    <w:rPr>
      <w:sz w:val="20"/>
    </w:rPr>
  </w:style>
  <w:style w:type="character" w:customStyle="1" w:styleId="ListLabel9">
    <w:name w:val="ListLabel 9"/>
    <w:qFormat/>
    <w:rsid w:val="00B56479"/>
    <w:rPr>
      <w:sz w:val="20"/>
    </w:rPr>
  </w:style>
  <w:style w:type="character" w:customStyle="1" w:styleId="ListLabel10">
    <w:name w:val="ListLabel 10"/>
    <w:qFormat/>
    <w:rsid w:val="00B56479"/>
    <w:rPr>
      <w:sz w:val="20"/>
    </w:rPr>
  </w:style>
  <w:style w:type="character" w:customStyle="1" w:styleId="ListLabel11">
    <w:name w:val="ListLabel 11"/>
    <w:qFormat/>
    <w:rsid w:val="00B56479"/>
    <w:rPr>
      <w:sz w:val="20"/>
    </w:rPr>
  </w:style>
  <w:style w:type="character" w:customStyle="1" w:styleId="ListLabel12">
    <w:name w:val="ListLabel 12"/>
    <w:qFormat/>
    <w:rsid w:val="00B56479"/>
    <w:rPr>
      <w:sz w:val="20"/>
    </w:rPr>
  </w:style>
  <w:style w:type="character" w:customStyle="1" w:styleId="ListLabel13">
    <w:name w:val="ListLabel 13"/>
    <w:qFormat/>
    <w:rsid w:val="00B56479"/>
    <w:rPr>
      <w:sz w:val="20"/>
    </w:rPr>
  </w:style>
  <w:style w:type="character" w:customStyle="1" w:styleId="ListLabel14">
    <w:name w:val="ListLabel 14"/>
    <w:qFormat/>
    <w:rsid w:val="00B56479"/>
    <w:rPr>
      <w:sz w:val="20"/>
    </w:rPr>
  </w:style>
  <w:style w:type="character" w:customStyle="1" w:styleId="ListLabel15">
    <w:name w:val="ListLabel 15"/>
    <w:qFormat/>
    <w:rsid w:val="00B56479"/>
    <w:rPr>
      <w:sz w:val="20"/>
    </w:rPr>
  </w:style>
  <w:style w:type="character" w:customStyle="1" w:styleId="ListLabel16">
    <w:name w:val="ListLabel 16"/>
    <w:qFormat/>
    <w:rsid w:val="00B56479"/>
    <w:rPr>
      <w:sz w:val="20"/>
    </w:rPr>
  </w:style>
  <w:style w:type="character" w:customStyle="1" w:styleId="ListLabel17">
    <w:name w:val="ListLabel 17"/>
    <w:qFormat/>
    <w:rsid w:val="00B56479"/>
    <w:rPr>
      <w:sz w:val="20"/>
    </w:rPr>
  </w:style>
  <w:style w:type="character" w:customStyle="1" w:styleId="ListLabel18">
    <w:name w:val="ListLabel 18"/>
    <w:qFormat/>
    <w:rsid w:val="00B56479"/>
    <w:rPr>
      <w:sz w:val="20"/>
    </w:rPr>
  </w:style>
  <w:style w:type="character" w:customStyle="1" w:styleId="ListLabel19">
    <w:name w:val="ListLabel 19"/>
    <w:qFormat/>
    <w:rsid w:val="00B56479"/>
    <w:rPr>
      <w:sz w:val="20"/>
    </w:rPr>
  </w:style>
  <w:style w:type="character" w:customStyle="1" w:styleId="ListLabel20">
    <w:name w:val="ListLabel 20"/>
    <w:qFormat/>
    <w:rsid w:val="00B56479"/>
    <w:rPr>
      <w:sz w:val="20"/>
    </w:rPr>
  </w:style>
  <w:style w:type="character" w:customStyle="1" w:styleId="ListLabel21">
    <w:name w:val="ListLabel 21"/>
    <w:qFormat/>
    <w:rsid w:val="00B56479"/>
    <w:rPr>
      <w:sz w:val="20"/>
    </w:rPr>
  </w:style>
  <w:style w:type="character" w:customStyle="1" w:styleId="ListLabel22">
    <w:name w:val="ListLabel 22"/>
    <w:qFormat/>
    <w:rsid w:val="00B56479"/>
    <w:rPr>
      <w:rFonts w:ascii="Times New Roman" w:hAnsi="Times New Roman"/>
      <w:color w:val="000000"/>
      <w:sz w:val="24"/>
    </w:rPr>
  </w:style>
  <w:style w:type="character" w:customStyle="1" w:styleId="ListLabel23">
    <w:name w:val="ListLabel 23"/>
    <w:qFormat/>
    <w:rsid w:val="00B56479"/>
    <w:rPr>
      <w:rFonts w:cs="Courier New"/>
    </w:rPr>
  </w:style>
  <w:style w:type="character" w:customStyle="1" w:styleId="ListLabel24">
    <w:name w:val="ListLabel 24"/>
    <w:qFormat/>
    <w:rsid w:val="00B56479"/>
    <w:rPr>
      <w:rFonts w:cs="Courier New"/>
    </w:rPr>
  </w:style>
  <w:style w:type="character" w:customStyle="1" w:styleId="ListLabel25">
    <w:name w:val="ListLabel 25"/>
    <w:qFormat/>
    <w:rsid w:val="00B56479"/>
    <w:rPr>
      <w:rFonts w:cs="Courier New"/>
    </w:rPr>
  </w:style>
  <w:style w:type="character" w:customStyle="1" w:styleId="ListLabel26">
    <w:name w:val="ListLabel 26"/>
    <w:qFormat/>
    <w:rsid w:val="00B56479"/>
    <w:rPr>
      <w:rFonts w:cs="Courier New"/>
    </w:rPr>
  </w:style>
  <w:style w:type="character" w:customStyle="1" w:styleId="ListLabel27">
    <w:name w:val="ListLabel 27"/>
    <w:qFormat/>
    <w:rsid w:val="00B56479"/>
    <w:rPr>
      <w:rFonts w:cs="Courier New"/>
    </w:rPr>
  </w:style>
  <w:style w:type="character" w:customStyle="1" w:styleId="ListLabel28">
    <w:name w:val="ListLabel 28"/>
    <w:qFormat/>
    <w:rsid w:val="00B56479"/>
    <w:rPr>
      <w:rFonts w:cs="Courier New"/>
    </w:rPr>
  </w:style>
  <w:style w:type="character" w:customStyle="1" w:styleId="ListLabel29">
    <w:name w:val="ListLabel 29"/>
    <w:qFormat/>
    <w:rsid w:val="00B56479"/>
    <w:rPr>
      <w:rFonts w:cs="Courier New"/>
    </w:rPr>
  </w:style>
  <w:style w:type="character" w:customStyle="1" w:styleId="ListLabel30">
    <w:name w:val="ListLabel 30"/>
    <w:qFormat/>
    <w:rsid w:val="00B56479"/>
    <w:rPr>
      <w:rFonts w:cs="Courier New"/>
    </w:rPr>
  </w:style>
  <w:style w:type="character" w:customStyle="1" w:styleId="ListLabel31">
    <w:name w:val="ListLabel 31"/>
    <w:qFormat/>
    <w:rsid w:val="00B56479"/>
    <w:rPr>
      <w:rFonts w:cs="Courier New"/>
    </w:rPr>
  </w:style>
  <w:style w:type="character" w:customStyle="1" w:styleId="ListLabel32">
    <w:name w:val="ListLabel 32"/>
    <w:qFormat/>
    <w:rsid w:val="00B56479"/>
    <w:rPr>
      <w:rFonts w:cs="Courier New"/>
    </w:rPr>
  </w:style>
  <w:style w:type="character" w:customStyle="1" w:styleId="ListLabel33">
    <w:name w:val="ListLabel 33"/>
    <w:qFormat/>
    <w:rsid w:val="00B56479"/>
    <w:rPr>
      <w:rFonts w:cs="Courier New"/>
    </w:rPr>
  </w:style>
  <w:style w:type="character" w:customStyle="1" w:styleId="ListLabel34">
    <w:name w:val="ListLabel 34"/>
    <w:qFormat/>
    <w:rsid w:val="00B56479"/>
    <w:rPr>
      <w:rFonts w:cs="Courier New"/>
    </w:rPr>
  </w:style>
  <w:style w:type="character" w:customStyle="1" w:styleId="ListLabel35">
    <w:name w:val="ListLabel 35"/>
    <w:qFormat/>
    <w:rsid w:val="00B56479"/>
    <w:rPr>
      <w:rFonts w:ascii="Georgia" w:hAnsi="Georgia"/>
      <w:sz w:val="24"/>
    </w:rPr>
  </w:style>
  <w:style w:type="character" w:customStyle="1" w:styleId="ListLabel36">
    <w:name w:val="ListLabel 36"/>
    <w:qFormat/>
    <w:rsid w:val="00B56479"/>
    <w:rPr>
      <w:sz w:val="20"/>
    </w:rPr>
  </w:style>
  <w:style w:type="character" w:customStyle="1" w:styleId="ListLabel37">
    <w:name w:val="ListLabel 37"/>
    <w:qFormat/>
    <w:rsid w:val="00B56479"/>
    <w:rPr>
      <w:sz w:val="20"/>
    </w:rPr>
  </w:style>
  <w:style w:type="character" w:customStyle="1" w:styleId="ListLabel38">
    <w:name w:val="ListLabel 38"/>
    <w:qFormat/>
    <w:rsid w:val="00B56479"/>
    <w:rPr>
      <w:sz w:val="20"/>
    </w:rPr>
  </w:style>
  <w:style w:type="character" w:customStyle="1" w:styleId="ListLabel39">
    <w:name w:val="ListLabel 39"/>
    <w:qFormat/>
    <w:rsid w:val="00B56479"/>
    <w:rPr>
      <w:sz w:val="20"/>
    </w:rPr>
  </w:style>
  <w:style w:type="character" w:customStyle="1" w:styleId="ListLabel40">
    <w:name w:val="ListLabel 40"/>
    <w:qFormat/>
    <w:rsid w:val="00B56479"/>
    <w:rPr>
      <w:sz w:val="20"/>
    </w:rPr>
  </w:style>
  <w:style w:type="character" w:customStyle="1" w:styleId="ListLabel41">
    <w:name w:val="ListLabel 41"/>
    <w:qFormat/>
    <w:rsid w:val="00B56479"/>
    <w:rPr>
      <w:sz w:val="20"/>
    </w:rPr>
  </w:style>
  <w:style w:type="character" w:customStyle="1" w:styleId="ListLabel42">
    <w:name w:val="ListLabel 42"/>
    <w:qFormat/>
    <w:rsid w:val="00B56479"/>
    <w:rPr>
      <w:sz w:val="20"/>
    </w:rPr>
  </w:style>
  <w:style w:type="character" w:customStyle="1" w:styleId="ListLabel43">
    <w:name w:val="ListLabel 43"/>
    <w:qFormat/>
    <w:rsid w:val="00B56479"/>
    <w:rPr>
      <w:sz w:val="20"/>
    </w:rPr>
  </w:style>
  <w:style w:type="character" w:customStyle="1" w:styleId="ListLabel44">
    <w:name w:val="ListLabel 44"/>
    <w:qFormat/>
    <w:rsid w:val="00B56479"/>
    <w:rPr>
      <w:sz w:val="20"/>
    </w:rPr>
  </w:style>
  <w:style w:type="character" w:customStyle="1" w:styleId="ListLabel45">
    <w:name w:val="ListLabel 45"/>
    <w:qFormat/>
    <w:rsid w:val="00B56479"/>
    <w:rPr>
      <w:rFonts w:cs="Courier New"/>
    </w:rPr>
  </w:style>
  <w:style w:type="character" w:customStyle="1" w:styleId="ListLabel46">
    <w:name w:val="ListLabel 46"/>
    <w:qFormat/>
    <w:rsid w:val="00B56479"/>
    <w:rPr>
      <w:rFonts w:cs="Courier New"/>
    </w:rPr>
  </w:style>
  <w:style w:type="character" w:customStyle="1" w:styleId="ListLabel47">
    <w:name w:val="ListLabel 47"/>
    <w:qFormat/>
    <w:rsid w:val="00B56479"/>
    <w:rPr>
      <w:rFonts w:cs="Courier New"/>
    </w:rPr>
  </w:style>
  <w:style w:type="character" w:customStyle="1" w:styleId="ListLabel48">
    <w:name w:val="ListLabel 48"/>
    <w:qFormat/>
    <w:rsid w:val="00196C88"/>
    <w:rPr>
      <w:color w:val="000000"/>
      <w:sz w:val="24"/>
    </w:rPr>
  </w:style>
  <w:style w:type="character" w:customStyle="1" w:styleId="ListLabel49">
    <w:name w:val="ListLabel 49"/>
    <w:qFormat/>
    <w:rsid w:val="00196C88"/>
    <w:rPr>
      <w:rFonts w:ascii="Times New Roman" w:hAnsi="Times New Roman" w:cs="Liberation Serif"/>
      <w:sz w:val="24"/>
    </w:rPr>
  </w:style>
  <w:style w:type="character" w:customStyle="1" w:styleId="ListLabel50">
    <w:name w:val="ListLabel 50"/>
    <w:qFormat/>
    <w:rsid w:val="00196C88"/>
    <w:rPr>
      <w:rFonts w:ascii="Times New Roman" w:hAnsi="Times New Roman" w:cs="Liberation Serif"/>
      <w:sz w:val="24"/>
    </w:rPr>
  </w:style>
  <w:style w:type="character" w:customStyle="1" w:styleId="ListLabel51">
    <w:name w:val="ListLabel 51"/>
    <w:qFormat/>
    <w:rsid w:val="00196C88"/>
    <w:rPr>
      <w:rFonts w:cs="Liberation Serif"/>
    </w:rPr>
  </w:style>
  <w:style w:type="character" w:customStyle="1" w:styleId="ListLabel52">
    <w:name w:val="ListLabel 52"/>
    <w:qFormat/>
    <w:rsid w:val="00196C88"/>
    <w:rPr>
      <w:rFonts w:cs="Liberation Serif"/>
    </w:rPr>
  </w:style>
  <w:style w:type="character" w:customStyle="1" w:styleId="ListLabel53">
    <w:name w:val="ListLabel 53"/>
    <w:qFormat/>
    <w:rsid w:val="00196C88"/>
    <w:rPr>
      <w:rFonts w:cs="Liberation Serif"/>
    </w:rPr>
  </w:style>
  <w:style w:type="character" w:customStyle="1" w:styleId="ListLabel54">
    <w:name w:val="ListLabel 54"/>
    <w:qFormat/>
    <w:rsid w:val="00196C88"/>
    <w:rPr>
      <w:rFonts w:cs="Liberation Serif"/>
    </w:rPr>
  </w:style>
  <w:style w:type="character" w:customStyle="1" w:styleId="ListLabel55">
    <w:name w:val="ListLabel 55"/>
    <w:qFormat/>
    <w:rsid w:val="00196C88"/>
    <w:rPr>
      <w:rFonts w:cs="Liberation Serif"/>
    </w:rPr>
  </w:style>
  <w:style w:type="character" w:customStyle="1" w:styleId="ListLabel56">
    <w:name w:val="ListLabel 56"/>
    <w:qFormat/>
    <w:rsid w:val="00196C88"/>
    <w:rPr>
      <w:rFonts w:cs="Liberation Serif"/>
    </w:rPr>
  </w:style>
  <w:style w:type="character" w:customStyle="1" w:styleId="ListLabel57">
    <w:name w:val="ListLabel 57"/>
    <w:qFormat/>
    <w:rsid w:val="00196C88"/>
    <w:rPr>
      <w:rFonts w:cs="Liberation Serif"/>
    </w:rPr>
  </w:style>
  <w:style w:type="character" w:customStyle="1" w:styleId="ListLabel58">
    <w:name w:val="ListLabel 58"/>
    <w:qFormat/>
    <w:rsid w:val="00196C88"/>
    <w:rPr>
      <w:rFonts w:ascii="Times New Roman" w:hAnsi="Times New Roman" w:cs="Times New Roman"/>
      <w:sz w:val="24"/>
    </w:rPr>
  </w:style>
  <w:style w:type="paragraph" w:customStyle="1" w:styleId="1">
    <w:name w:val="Заголовок1"/>
    <w:basedOn w:val="a"/>
    <w:next w:val="a6"/>
    <w:qFormat/>
    <w:rsid w:val="00B564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56479"/>
    <w:pPr>
      <w:spacing w:after="140" w:line="288" w:lineRule="auto"/>
    </w:pPr>
  </w:style>
  <w:style w:type="paragraph" w:styleId="a7">
    <w:name w:val="List"/>
    <w:basedOn w:val="a6"/>
    <w:rsid w:val="00B56479"/>
    <w:rPr>
      <w:rFonts w:cs="Mangal"/>
    </w:rPr>
  </w:style>
  <w:style w:type="paragraph" w:customStyle="1" w:styleId="10">
    <w:name w:val="Название объекта1"/>
    <w:basedOn w:val="a"/>
    <w:qFormat/>
    <w:rsid w:val="00196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56479"/>
    <w:pPr>
      <w:suppressLineNumbers/>
    </w:pPr>
    <w:rPr>
      <w:rFonts w:cs="Mangal"/>
    </w:rPr>
  </w:style>
  <w:style w:type="paragraph" w:styleId="a9">
    <w:name w:val="caption"/>
    <w:basedOn w:val="a"/>
    <w:qFormat/>
    <w:rsid w:val="00B56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0D5E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D5E18"/>
    <w:pPr>
      <w:ind w:left="720"/>
      <w:contextualSpacing/>
    </w:pPr>
  </w:style>
  <w:style w:type="paragraph" w:customStyle="1" w:styleId="rtejustify">
    <w:name w:val="rtejustify"/>
    <w:basedOn w:val="a"/>
    <w:qFormat/>
    <w:rsid w:val="00A808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qFormat/>
    <w:rsid w:val="00A808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6C1D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B56479"/>
  </w:style>
  <w:style w:type="paragraph" w:customStyle="1" w:styleId="ae">
    <w:name w:val="Содержимое таблицы"/>
    <w:basedOn w:val="a"/>
    <w:qFormat/>
    <w:rsid w:val="00B56479"/>
    <w:pPr>
      <w:suppressLineNumbers/>
    </w:pPr>
  </w:style>
  <w:style w:type="paragraph" w:customStyle="1" w:styleId="af">
    <w:name w:val="Заголовок таблицы"/>
    <w:basedOn w:val="ae"/>
    <w:qFormat/>
    <w:rsid w:val="00B5647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374E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E43156"/>
    <w:pPr>
      <w:widowControl w:val="0"/>
      <w:autoSpaceDE w:val="0"/>
      <w:autoSpaceDN w:val="0"/>
      <w:adjustRightInd w:val="0"/>
      <w:spacing w:after="0" w:line="290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185D-44B3-4CC1-B2B6-4EFBD0B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2019-04-04T19:15:00Z</cp:lastPrinted>
  <dcterms:created xsi:type="dcterms:W3CDTF">2019-04-12T11:51:00Z</dcterms:created>
  <dcterms:modified xsi:type="dcterms:W3CDTF">2019-04-12T11:51:00Z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